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>, надпредметных и метапредметных</w:t>
      </w:r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 w:rsidR="003B4245">
        <w:rPr>
          <w:rFonts w:ascii="Times New Roman" w:hAnsi="Times New Roman"/>
          <w:sz w:val="28"/>
          <w:szCs w:val="28"/>
        </w:rPr>
        <w:t xml:space="preserve"> 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 w:rsidR="003B4245"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варианте учебного</w:t>
      </w:r>
      <w:r w:rsidR="003B4245"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плана</w:t>
      </w:r>
      <w:r w:rsidR="003B4245">
        <w:rPr>
          <w:rFonts w:ascii="Times New Roman" w:hAnsi="Times New Roman"/>
          <w:sz w:val="28"/>
          <w:szCs w:val="28"/>
        </w:rPr>
        <w:t xml:space="preserve"> 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="007C68EC"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интегрированно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 xml:space="preserve">учения их детьми. Образовательнаяорганизацияосуществляет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>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>
        <w:rPr>
          <w:rFonts w:ascii="Times New Roman" w:hAnsi="Times New Roman"/>
          <w:sz w:val="28"/>
          <w:szCs w:val="28"/>
        </w:rPr>
        <w:t>внеурочной деятельности использовать на изучение родного (нерусского) языка и литературы в формах, отличных от классноурочной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417D5">
        <w:rPr>
          <w:rFonts w:ascii="Times New Roman" w:hAnsi="Times New Roman"/>
          <w:sz w:val="28"/>
          <w:szCs w:val="28"/>
          <w:highlight w:val="yellow"/>
        </w:rPr>
        <w:t>При проведении занятий по русскому языку разрешается деление классов на две группы в сельских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родным (нерусским)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при наполняемости класса 20 и более учащихся, по родному языку в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русским (неродным)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– при наполняемости класса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. При проведении занятий по иностранному языку во </w:t>
      </w:r>
      <w:r w:rsidRPr="002417D5">
        <w:rPr>
          <w:rFonts w:ascii="Times New Roman" w:hAnsi="Times New Roman"/>
          <w:sz w:val="28"/>
          <w:szCs w:val="28"/>
          <w:highlight w:val="yellow"/>
          <w:lang w:val="en-US"/>
        </w:rPr>
        <w:t>II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-IV классах осуществляется деление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класса 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на две группы при наполняемости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 xml:space="preserve">учащихся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в городах, 20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 в селе</w:t>
      </w:r>
      <w:r w:rsidRPr="002417D5">
        <w:rPr>
          <w:rFonts w:ascii="Times New Roman" w:hAnsi="Times New Roman"/>
          <w:sz w:val="28"/>
          <w:szCs w:val="28"/>
          <w:highlight w:val="yellow"/>
        </w:rPr>
        <w:t>.</w:t>
      </w:r>
      <w:bookmarkStart w:id="0" w:name="_GoBack"/>
      <w:bookmarkEnd w:id="0"/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40C0F" w:rsidRPr="00AA2287" w:rsidRDefault="00EC0065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t>У</w:t>
      </w:r>
      <w:r w:rsidR="00240C0F" w:rsidRPr="00AA2287">
        <w:rPr>
          <w:sz w:val="28"/>
          <w:szCs w:val="28"/>
        </w:rPr>
        <w:t xml:space="preserve">чебный план </w:t>
      </w:r>
      <w:r w:rsidRPr="005C05C4">
        <w:rPr>
          <w:sz w:val="28"/>
          <w:szCs w:val="28"/>
        </w:rPr>
        <w:t>с родным</w:t>
      </w:r>
      <w:r>
        <w:rPr>
          <w:sz w:val="28"/>
          <w:szCs w:val="28"/>
        </w:rPr>
        <w:t xml:space="preserve"> (нерусским) </w:t>
      </w:r>
      <w:r w:rsidRPr="005C05C4">
        <w:rPr>
          <w:sz w:val="28"/>
          <w:szCs w:val="28"/>
        </w:rPr>
        <w:t xml:space="preserve"> языком обучения</w:t>
      </w:r>
      <w:r w:rsidR="00D91C07">
        <w:rPr>
          <w:sz w:val="28"/>
          <w:szCs w:val="28"/>
        </w:rPr>
        <w:t>(</w:t>
      </w:r>
      <w:r w:rsidR="00D564D0">
        <w:rPr>
          <w:sz w:val="28"/>
          <w:szCs w:val="28"/>
        </w:rPr>
        <w:t xml:space="preserve">вариант 1) </w:t>
      </w:r>
    </w:p>
    <w:p w:rsidR="00D564D0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="003A2893">
        <w:rPr>
          <w:sz w:val="28"/>
          <w:szCs w:val="28"/>
        </w:rPr>
        <w:t xml:space="preserve"> Республики Дагестан</w:t>
      </w:r>
      <w:r w:rsidR="007769EE">
        <w:rPr>
          <w:sz w:val="28"/>
          <w:szCs w:val="28"/>
        </w:rPr>
        <w:t>, реализующих программы начального  общего образования</w:t>
      </w:r>
    </w:p>
    <w:p w:rsidR="00FF11E5" w:rsidRDefault="00C1428A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p w:rsidR="00240C0F" w:rsidRPr="005C05C4" w:rsidRDefault="00240C0F" w:rsidP="00FF11E5">
      <w:pPr>
        <w:pStyle w:val="a3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876851" w:rsidRDefault="00A66378" w:rsidP="00196FEA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AA2287" w:rsidRDefault="009B5FFC" w:rsidP="00196FEA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5FFC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0" style="position:absolute;left:0;text-align:left;flip:y;z-index:251665408;mso-position-horizontal-relative:text;mso-position-vertical-relative:text" from="-5.1pt,2.5pt" to="196.65pt,47.2pt"/>
              </w:pict>
            </w:r>
            <w:r w:rsidR="00A66378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A66378" w:rsidRPr="001B278C" w:rsidRDefault="00A66378" w:rsidP="00196FEA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378" w:rsidRPr="001B278C" w:rsidRDefault="00A66378" w:rsidP="00196FEA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5248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377DB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78" w:rsidRPr="001B278C" w:rsidTr="00A5248F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8E13B9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F906BA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43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6378" w:rsidRPr="001B278C" w:rsidTr="00A5248F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66378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745C07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</w:t>
            </w:r>
            <w:r w:rsidR="00DC41C8">
              <w:rPr>
                <w:rFonts w:ascii="Times New Roman" w:hAnsi="Times New Roman"/>
                <w:sz w:val="28"/>
                <w:szCs w:val="28"/>
              </w:rPr>
              <w:t>ой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="005B6F5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A5248F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BC3BF1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3BF1" w:rsidRPr="001B278C" w:rsidTr="00A5248F">
        <w:tc>
          <w:tcPr>
            <w:tcW w:w="2269" w:type="dxa"/>
            <w:vMerge w:val="restart"/>
            <w:shd w:val="clear" w:color="auto" w:fill="auto"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Default="005A785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BF1" w:rsidRPr="001B278C" w:rsidTr="00A5248F">
        <w:tc>
          <w:tcPr>
            <w:tcW w:w="2269" w:type="dxa"/>
            <w:vMerge/>
            <w:shd w:val="clear" w:color="auto" w:fill="auto"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FA071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9615C6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9B6FF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FA071F">
        <w:tc>
          <w:tcPr>
            <w:tcW w:w="2269" w:type="dxa"/>
            <w:shd w:val="clear" w:color="auto" w:fill="auto"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E13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5459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15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543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CA5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C93BA2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45CCC" w:rsidRPr="001B278C" w:rsidTr="00100813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DD052A" w:rsidRDefault="00C45CCC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070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rPr>
          <w:trHeight w:val="255"/>
        </w:trPr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E64DD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DE0832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F57AD0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C45CCC" w:rsidRPr="001B278C" w:rsidTr="007C7AAC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sectPr w:rsidR="005543C0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401" w:rsidRDefault="007D1401" w:rsidP="00B420A6">
      <w:pPr>
        <w:spacing w:after="0" w:line="240" w:lineRule="auto"/>
      </w:pPr>
      <w:r>
        <w:separator/>
      </w:r>
    </w:p>
  </w:endnote>
  <w:endnote w:type="continuationSeparator" w:id="1">
    <w:p w:rsidR="007D1401" w:rsidRDefault="007D1401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004"/>
      <w:docPartObj>
        <w:docPartGallery w:val="Page Numbers (Bottom of Page)"/>
        <w:docPartUnique/>
      </w:docPartObj>
    </w:sdtPr>
    <w:sdtContent>
      <w:p w:rsidR="006B74DF" w:rsidRDefault="009B5FFC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7163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401" w:rsidRDefault="007D1401" w:rsidP="00B420A6">
      <w:pPr>
        <w:spacing w:after="0" w:line="240" w:lineRule="auto"/>
      </w:pPr>
      <w:r>
        <w:separator/>
      </w:r>
    </w:p>
  </w:footnote>
  <w:footnote w:type="continuationSeparator" w:id="1">
    <w:p w:rsidR="007D1401" w:rsidRDefault="007D1401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7C14"/>
    <w:rsid w:val="00123572"/>
    <w:rsid w:val="0012690C"/>
    <w:rsid w:val="00135386"/>
    <w:rsid w:val="00176B99"/>
    <w:rsid w:val="001876E6"/>
    <w:rsid w:val="00196FEA"/>
    <w:rsid w:val="001C00BC"/>
    <w:rsid w:val="001F721D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4245"/>
    <w:rsid w:val="003B6472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C4FAF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163EC"/>
    <w:rsid w:val="00736C97"/>
    <w:rsid w:val="0074443F"/>
    <w:rsid w:val="00745C07"/>
    <w:rsid w:val="0075416A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D1401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5FFC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0832"/>
    <w:rsid w:val="00DE2557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95</cp:revision>
  <cp:lastPrinted>2017-06-16T06:33:00Z</cp:lastPrinted>
  <dcterms:created xsi:type="dcterms:W3CDTF">2015-04-09T08:12:00Z</dcterms:created>
  <dcterms:modified xsi:type="dcterms:W3CDTF">2017-08-23T13:25:00Z</dcterms:modified>
</cp:coreProperties>
</file>